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AD" w:rsidRPr="00152FAD" w:rsidRDefault="00152FAD" w:rsidP="00152FAD">
      <w:pPr>
        <w:spacing w:after="0" w:line="330" w:lineRule="atLeast"/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</w:pPr>
      <w:r w:rsidRPr="00152FAD">
        <w:rPr>
          <w:rFonts w:ascii="Arial" w:eastAsia="Times New Roman" w:hAnsi="Arial" w:cs="Arial"/>
          <w:bCs/>
          <w:i/>
          <w:color w:val="7B868F"/>
          <w:sz w:val="28"/>
          <w:szCs w:val="28"/>
          <w:lang w:val="en" w:eastAsia="tr-TR"/>
        </w:rPr>
        <w:fldChar w:fldCharType="begin"/>
      </w:r>
      <w:r w:rsidRPr="00152FAD">
        <w:rPr>
          <w:rFonts w:ascii="Arial" w:eastAsia="Times New Roman" w:hAnsi="Arial" w:cs="Arial"/>
          <w:bCs/>
          <w:i/>
          <w:color w:val="7B868F"/>
          <w:sz w:val="28"/>
          <w:szCs w:val="28"/>
          <w:lang w:val="en" w:eastAsia="tr-TR"/>
        </w:rPr>
        <w:instrText xml:space="preserve"> HYPERLINK "http://ankarafenlisesi.meb.k12.tr/icerikler/listele_birimlerimiz.html" </w:instrText>
      </w:r>
      <w:r w:rsidRPr="00152FAD">
        <w:rPr>
          <w:rFonts w:ascii="Arial" w:eastAsia="Times New Roman" w:hAnsi="Arial" w:cs="Arial"/>
          <w:bCs/>
          <w:i/>
          <w:color w:val="7B868F"/>
          <w:sz w:val="28"/>
          <w:szCs w:val="28"/>
          <w:lang w:val="en" w:eastAsia="tr-TR"/>
        </w:rPr>
        <w:fldChar w:fldCharType="separate"/>
      </w:r>
      <w:r w:rsidRPr="00152FAD">
        <w:rPr>
          <w:rFonts w:ascii="Arial" w:eastAsia="Times New Roman" w:hAnsi="Arial" w:cs="Arial"/>
          <w:bCs/>
          <w:i/>
          <w:color w:val="337AB7"/>
          <w:sz w:val="28"/>
          <w:szCs w:val="28"/>
          <w:lang w:val="en" w:eastAsia="tr-TR"/>
        </w:rPr>
        <w:t>OKUL TANITIM (</w:t>
      </w:r>
      <w:proofErr w:type="spellStart"/>
      <w:r w:rsidRPr="00152FAD">
        <w:rPr>
          <w:rFonts w:ascii="Arial" w:eastAsia="Times New Roman" w:hAnsi="Arial" w:cs="Arial"/>
          <w:bCs/>
          <w:i/>
          <w:color w:val="337AB7"/>
          <w:sz w:val="28"/>
          <w:szCs w:val="28"/>
          <w:lang w:val="en" w:eastAsia="tr-TR"/>
        </w:rPr>
        <w:t>Okul</w:t>
      </w:r>
      <w:proofErr w:type="spellEnd"/>
      <w:r w:rsidRPr="00152FAD">
        <w:rPr>
          <w:rFonts w:ascii="Arial" w:eastAsia="Times New Roman" w:hAnsi="Arial" w:cs="Arial"/>
          <w:bCs/>
          <w:i/>
          <w:color w:val="337AB7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bCs/>
          <w:i/>
          <w:color w:val="337AB7"/>
          <w:sz w:val="28"/>
          <w:szCs w:val="28"/>
          <w:lang w:val="en" w:eastAsia="tr-TR"/>
        </w:rPr>
        <w:t>Bölümleri</w:t>
      </w:r>
      <w:proofErr w:type="spellEnd"/>
      <w:r w:rsidRPr="00152FAD">
        <w:rPr>
          <w:rFonts w:ascii="Arial" w:eastAsia="Times New Roman" w:hAnsi="Arial" w:cs="Arial"/>
          <w:bCs/>
          <w:i/>
          <w:color w:val="337AB7"/>
          <w:sz w:val="28"/>
          <w:szCs w:val="28"/>
          <w:lang w:val="en" w:eastAsia="tr-TR"/>
        </w:rPr>
        <w:t>)</w:t>
      </w:r>
      <w:r w:rsidRPr="00152FAD">
        <w:rPr>
          <w:rFonts w:ascii="Arial" w:eastAsia="Times New Roman" w:hAnsi="Arial" w:cs="Arial"/>
          <w:bCs/>
          <w:i/>
          <w:color w:val="7B868F"/>
          <w:sz w:val="28"/>
          <w:szCs w:val="28"/>
          <w:lang w:val="en" w:eastAsia="tr-TR"/>
        </w:rPr>
        <w:fldChar w:fldCharType="end"/>
      </w:r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</w:p>
    <w:p w:rsidR="00152FAD" w:rsidRPr="00152FAD" w:rsidRDefault="00152FAD" w:rsidP="00152FAD">
      <w:pPr>
        <w:spacing w:after="150" w:line="330" w:lineRule="atLeast"/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</w:pPr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 </w:t>
      </w:r>
      <w:r w:rsidRPr="00152FAD">
        <w:rPr>
          <w:rFonts w:ascii="Arial" w:eastAsia="Times New Roman" w:hAnsi="Arial" w:cs="Arial"/>
          <w:bCs/>
          <w:i/>
          <w:color w:val="7B868F"/>
          <w:sz w:val="28"/>
          <w:szCs w:val="28"/>
          <w:lang w:val="en" w:eastAsia="tr-TR"/>
        </w:rPr>
        <w:t>PSİKOLOJİK DANIŞMA VE REHBERLİK FAALİYETLERİ</w:t>
      </w:r>
    </w:p>
    <w:p w:rsidR="00152FAD" w:rsidRPr="00152FAD" w:rsidRDefault="00152FAD" w:rsidP="00152FAD">
      <w:pPr>
        <w:spacing w:after="0" w:line="360" w:lineRule="atLeast"/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</w:pPr>
      <w:proofErr w:type="spellStart"/>
      <w:proofErr w:type="gram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Psikolojik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Danışmanlık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Rehberlik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bireyin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kendini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tanıması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ilgi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yeteneklerini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fark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etmesi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kendini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gerçekleştirmesi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amacıyla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yapılan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sistemli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profesyonel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yardım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sürecidir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proofErr w:type="gram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proofErr w:type="gram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Psikolojik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Danışma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Rehberlik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Birimi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tarafından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okulumuzda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öğrenim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gören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tüm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öğrencilerimiz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gelişim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dönemi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özellikleri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dikkate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alınarak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izlenirler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proofErr w:type="gram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proofErr w:type="gram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Lise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çağındaki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gençlerin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ergenlik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döneminden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kaynaklanan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sorunlarına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yardımcı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olur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proofErr w:type="gram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Psikolojik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Danışma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Rehberlik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birimi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öğrencilerin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kendini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tanıyan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kendine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güvenen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uyum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iletişim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becerilerine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sahip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çevresine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duyarlı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mutlu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sağlıklı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doğru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kararlar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verebilen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kendini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ifade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edebilen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sorunlarını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çözebilen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yaratıcı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bireyler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olmalarına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katkıda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bulunur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 </w:t>
      </w:r>
    </w:p>
    <w:p w:rsidR="00152FAD" w:rsidRPr="00152FAD" w:rsidRDefault="00152FAD" w:rsidP="00152FAD">
      <w:pPr>
        <w:spacing w:after="0" w:line="360" w:lineRule="atLeast"/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</w:pPr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 </w:t>
      </w:r>
    </w:p>
    <w:p w:rsidR="00152FAD" w:rsidRPr="00152FAD" w:rsidRDefault="00152FAD" w:rsidP="00152FAD">
      <w:pPr>
        <w:spacing w:after="0" w:line="360" w:lineRule="atLeast"/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</w:pPr>
      <w:r w:rsidRPr="00152FAD">
        <w:rPr>
          <w:rFonts w:ascii="Arial" w:eastAsia="Times New Roman" w:hAnsi="Arial" w:cs="Arial"/>
          <w:bCs/>
          <w:i/>
          <w:color w:val="7B868F"/>
          <w:sz w:val="28"/>
          <w:szCs w:val="28"/>
          <w:lang w:val="en" w:eastAsia="tr-TR"/>
        </w:rPr>
        <w:t>KARİYER BELİRLEME VE YÖNLENDİRME ÇALIŞMALARI</w:t>
      </w:r>
    </w:p>
    <w:p w:rsidR="00152FAD" w:rsidRPr="00152FAD" w:rsidRDefault="00152FAD" w:rsidP="00152FAD">
      <w:pPr>
        <w:spacing w:after="0" w:line="360" w:lineRule="atLeast"/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</w:pPr>
      <w:proofErr w:type="gram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15-18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yaş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arası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dönem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öğrencilerde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özel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yeteneklerin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ortaya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çıktığı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bir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mesleğe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yönelme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gereksiniminin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duyulduğu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dönemdir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proofErr w:type="gram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gram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Bu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nedenle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eğitsel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kişisel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rehberlik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hizmetlerinin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yanı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sıra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“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Mesleki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Rehberlik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Hizmetlerinin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”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önemi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büyüktür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proofErr w:type="gram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Lise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sonunda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gencin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yükseköğretime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da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hayata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iş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alanlarına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doğru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yönlendirilmesi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için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onun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bu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dönmede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bireysel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özellikleri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koşulları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kapasite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sınırlılıkları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açısından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çok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iyi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değerlendirilmesi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gerekir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. </w:t>
      </w:r>
      <w:proofErr w:type="spellStart"/>
      <w:proofErr w:type="gram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Sistemli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yeterli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tanıma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tanıtma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çalışmaları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bu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yıllarda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önemini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arttırır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proofErr w:type="gramEnd"/>
    </w:p>
    <w:p w:rsidR="00152FAD" w:rsidRPr="00152FAD" w:rsidRDefault="00152FAD" w:rsidP="00152FAD">
      <w:pPr>
        <w:spacing w:after="0" w:line="360" w:lineRule="atLeast"/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</w:pPr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 </w:t>
      </w:r>
    </w:p>
    <w:p w:rsidR="00152FAD" w:rsidRPr="00152FAD" w:rsidRDefault="00152FAD" w:rsidP="00152FAD">
      <w:pPr>
        <w:spacing w:after="300" w:line="330" w:lineRule="atLeast"/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</w:pPr>
      <w:r w:rsidRPr="00152FAD">
        <w:rPr>
          <w:rFonts w:ascii="Arial" w:eastAsia="Times New Roman" w:hAnsi="Arial" w:cs="Arial"/>
          <w:bCs/>
          <w:i/>
          <w:color w:val="7B868F"/>
          <w:sz w:val="28"/>
          <w:szCs w:val="28"/>
          <w:lang w:val="en" w:eastAsia="tr-TR"/>
        </w:rPr>
        <w:t>ÖĞRENCİ BAŞARISI</w:t>
      </w:r>
      <w:bookmarkStart w:id="0" w:name="_GoBack"/>
      <w:bookmarkEnd w:id="0"/>
    </w:p>
    <w:p w:rsidR="00152FAD" w:rsidRPr="00152FAD" w:rsidRDefault="00152FAD" w:rsidP="00152FAD">
      <w:pPr>
        <w:spacing w:line="330" w:lineRule="atLeast"/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</w:pPr>
      <w:proofErr w:type="spellStart"/>
      <w:proofErr w:type="gram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Öğrencilerimize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bireysel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hedef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belirleme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özelliği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kazandırma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öz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disiplin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kavramıyla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kendini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yönetme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planlama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becerisi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kazandırmada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yardımcı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olma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öncelikli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amaçlarımız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arasındadır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proofErr w:type="gram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proofErr w:type="gram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Öğrencilerimizin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kendini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gerçekleştirme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kapasitelerini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arttırmaya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çalışırken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isteklendirme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,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dikkat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sınavlara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hazırlanmada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karşılarına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çıkan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engellerle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baş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etme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becerilerini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de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arttırmaya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çalışıyoruz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proofErr w:type="gram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Tüm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bu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amaçlara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Rehberlik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Servisinin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kullandığı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bilimsel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özellikteki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test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envanterlerinden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yararlanarak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ulaşmaya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çalışıyoruz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br/>
      </w:r>
      <w:proofErr w:type="spellStart"/>
      <w:proofErr w:type="gram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Ölçme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Değerlendirme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Servisimizce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öğrencilerimizin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aldığı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sonuçlar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titizlikle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değerlendirilmektedir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  <w:proofErr w:type="gram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Rehberlik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Servisimizce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yıl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içerisinde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düzenlenen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“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Başarı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”, “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Motivasyon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Konsantrasyon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”, “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Zaman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Yönetimi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”, “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Dikkat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Kaygı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Grup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Çalışmaları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”, “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Verimli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Ders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Çalışma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Yöntemleri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(VDÇY)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Çalışmaları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”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öğrencilerimizin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gelişmesine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önemli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katkıda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 xml:space="preserve"> </w:t>
      </w:r>
      <w:proofErr w:type="spellStart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bulunacaktır</w:t>
      </w:r>
      <w:proofErr w:type="spellEnd"/>
      <w:r w:rsidRPr="00152FAD">
        <w:rPr>
          <w:rFonts w:ascii="Arial" w:eastAsia="Times New Roman" w:hAnsi="Arial" w:cs="Arial"/>
          <w:i/>
          <w:color w:val="7B868F"/>
          <w:sz w:val="28"/>
          <w:szCs w:val="28"/>
          <w:lang w:val="en" w:eastAsia="tr-TR"/>
        </w:rPr>
        <w:t>.</w:t>
      </w:r>
    </w:p>
    <w:p w:rsidR="002771F6" w:rsidRPr="00152FAD" w:rsidRDefault="002771F6">
      <w:pPr>
        <w:rPr>
          <w:i/>
          <w:sz w:val="28"/>
          <w:szCs w:val="28"/>
        </w:rPr>
      </w:pPr>
    </w:p>
    <w:sectPr w:rsidR="002771F6" w:rsidRPr="0015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AD"/>
    <w:rsid w:val="00152FAD"/>
    <w:rsid w:val="002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736322702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</dc:creator>
  <cp:lastModifiedBy>KÜTÜPHANE</cp:lastModifiedBy>
  <cp:revision>1</cp:revision>
  <dcterms:created xsi:type="dcterms:W3CDTF">2018-12-21T07:57:00Z</dcterms:created>
  <dcterms:modified xsi:type="dcterms:W3CDTF">2018-12-21T07:59:00Z</dcterms:modified>
</cp:coreProperties>
</file>